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0E63" w14:textId="77777777" w:rsidR="00384C47" w:rsidRPr="009648B4" w:rsidRDefault="00384C47" w:rsidP="00384C47">
      <w:pPr>
        <w:autoSpaceDE w:val="0"/>
        <w:autoSpaceDN w:val="0"/>
        <w:spacing w:line="319" w:lineRule="exact"/>
        <w:jc w:val="left"/>
        <w:rPr>
          <w:rFonts w:ascii="仿宋" w:eastAsia="仿宋" w:hAnsi="仿宋"/>
        </w:rPr>
      </w:pPr>
      <w:r w:rsidRPr="009648B4">
        <w:rPr>
          <w:rFonts w:ascii="仿宋" w:eastAsia="仿宋" w:hAnsi="仿宋" w:cs="黑体"/>
          <w:bCs/>
          <w:spacing w:val="18"/>
          <w:w w:val="94"/>
          <w:sz w:val="32"/>
        </w:rPr>
        <w:t>附</w:t>
      </w:r>
      <w:r w:rsidRPr="009648B4">
        <w:rPr>
          <w:rFonts w:ascii="仿宋" w:eastAsia="仿宋" w:hAnsi="仿宋" w:cs="黑体"/>
          <w:bCs/>
          <w:spacing w:val="16"/>
          <w:w w:val="89"/>
          <w:sz w:val="32"/>
        </w:rPr>
        <w:t>件</w:t>
      </w:r>
      <w:r w:rsidRPr="009648B4">
        <w:rPr>
          <w:rFonts w:ascii="仿宋" w:eastAsia="仿宋" w:hAnsi="仿宋" w:cs="黑体"/>
          <w:bCs/>
          <w:w w:val="41"/>
          <w:sz w:val="32"/>
        </w:rPr>
        <w:t xml:space="preserve"> </w:t>
      </w:r>
      <w:r w:rsidRPr="009648B4">
        <w:rPr>
          <w:rFonts w:ascii="仿宋" w:eastAsia="仿宋" w:hAnsi="仿宋" w:cs="黑体"/>
          <w:bCs/>
          <w:spacing w:val="-5"/>
          <w:w w:val="104"/>
          <w:sz w:val="32"/>
        </w:rPr>
        <w:t>1</w:t>
      </w:r>
      <w:r>
        <w:rPr>
          <w:rFonts w:ascii="仿宋" w:eastAsia="仿宋" w:hAnsi="仿宋" w:cs="黑体"/>
          <w:bCs/>
          <w:spacing w:val="-5"/>
          <w:w w:val="104"/>
          <w:sz w:val="32"/>
        </w:rPr>
        <w:t>：</w:t>
      </w:r>
    </w:p>
    <w:p w14:paraId="346ADB89" w14:textId="24B3AD1C" w:rsidR="00384C47" w:rsidRPr="009648B4" w:rsidRDefault="00384C47" w:rsidP="00384C47">
      <w:pPr>
        <w:autoSpaceDE w:val="0"/>
        <w:autoSpaceDN w:val="0"/>
        <w:spacing w:line="594" w:lineRule="exact"/>
        <w:ind w:right="915"/>
        <w:jc w:val="center"/>
        <w:rPr>
          <w:rFonts w:ascii="黑体" w:eastAsia="黑体" w:hAnsi="黑体" w:cs="宋体"/>
          <w:bCs/>
          <w:color w:val="000000"/>
          <w:sz w:val="36"/>
        </w:rPr>
      </w:pPr>
      <w:r w:rsidRPr="009648B4">
        <w:rPr>
          <w:rFonts w:ascii="黑体" w:eastAsia="黑体" w:hAnsi="黑体" w:cs="Times New Roman"/>
          <w:bCs/>
          <w:color w:val="000000"/>
          <w:spacing w:val="8"/>
          <w:w w:val="96"/>
          <w:sz w:val="36"/>
        </w:rPr>
        <w:t>2022</w:t>
      </w:r>
      <w:r w:rsidRPr="009648B4">
        <w:rPr>
          <w:rFonts w:ascii="黑体" w:eastAsia="黑体" w:hAnsi="黑体" w:cs="宋体"/>
          <w:bCs/>
          <w:color w:val="000000"/>
          <w:spacing w:val="33"/>
          <w:w w:val="92"/>
          <w:sz w:val="36"/>
        </w:rPr>
        <w:t>年</w:t>
      </w:r>
      <w:r w:rsidRPr="009648B4">
        <w:rPr>
          <w:rFonts w:ascii="黑体" w:eastAsia="黑体" w:hAnsi="黑体" w:cs="宋体"/>
          <w:bCs/>
          <w:color w:val="000000"/>
          <w:spacing w:val="8"/>
          <w:w w:val="91"/>
          <w:sz w:val="36"/>
        </w:rPr>
        <w:t>防</w:t>
      </w:r>
      <w:r w:rsidRPr="009648B4">
        <w:rPr>
          <w:rFonts w:ascii="黑体" w:eastAsia="黑体" w:hAnsi="黑体" w:cs="宋体"/>
          <w:bCs/>
          <w:color w:val="000000"/>
          <w:spacing w:val="26"/>
          <w:w w:val="92"/>
          <w:sz w:val="36"/>
        </w:rPr>
        <w:t>范</w:t>
      </w:r>
      <w:r w:rsidRPr="009648B4">
        <w:rPr>
          <w:rFonts w:ascii="黑体" w:eastAsia="黑体" w:hAnsi="黑体" w:cs="宋体"/>
          <w:bCs/>
          <w:color w:val="000000"/>
          <w:spacing w:val="15"/>
          <w:w w:val="91"/>
          <w:sz w:val="36"/>
        </w:rPr>
        <w:t>非</w:t>
      </w:r>
      <w:r w:rsidRPr="009648B4">
        <w:rPr>
          <w:rFonts w:ascii="黑体" w:eastAsia="黑体" w:hAnsi="黑体" w:cs="宋体"/>
          <w:bCs/>
          <w:color w:val="000000"/>
          <w:spacing w:val="19"/>
          <w:w w:val="92"/>
          <w:sz w:val="36"/>
        </w:rPr>
        <w:t>法</w:t>
      </w:r>
      <w:r w:rsidRPr="009648B4">
        <w:rPr>
          <w:rFonts w:ascii="黑体" w:eastAsia="黑体" w:hAnsi="黑体" w:cs="宋体"/>
          <w:bCs/>
          <w:color w:val="000000"/>
          <w:spacing w:val="15"/>
          <w:w w:val="92"/>
          <w:sz w:val="36"/>
        </w:rPr>
        <w:t>集</w:t>
      </w:r>
      <w:r w:rsidRPr="009648B4">
        <w:rPr>
          <w:rFonts w:ascii="黑体" w:eastAsia="黑体" w:hAnsi="黑体" w:cs="宋体"/>
          <w:bCs/>
          <w:color w:val="000000"/>
          <w:spacing w:val="4"/>
          <w:w w:val="96"/>
          <w:sz w:val="36"/>
        </w:rPr>
        <w:t>资</w:t>
      </w:r>
      <w:r w:rsidRPr="009648B4">
        <w:rPr>
          <w:rFonts w:ascii="黑体" w:eastAsia="黑体" w:hAnsi="黑体" w:cs="宋体"/>
          <w:bCs/>
          <w:color w:val="000000"/>
          <w:w w:val="99"/>
          <w:sz w:val="36"/>
        </w:rPr>
        <w:t>风</w:t>
      </w:r>
      <w:r w:rsidRPr="009648B4">
        <w:rPr>
          <w:rFonts w:ascii="黑体" w:eastAsia="黑体" w:hAnsi="黑体" w:cs="宋体"/>
          <w:bCs/>
          <w:color w:val="000000"/>
          <w:spacing w:val="12"/>
          <w:w w:val="97"/>
          <w:sz w:val="36"/>
        </w:rPr>
        <w:t>险</w:t>
      </w:r>
      <w:r w:rsidRPr="009648B4">
        <w:rPr>
          <w:rFonts w:ascii="黑体" w:eastAsia="黑体" w:hAnsi="黑体" w:cs="宋体"/>
          <w:bCs/>
          <w:color w:val="000000"/>
          <w:spacing w:val="29"/>
          <w:w w:val="91"/>
          <w:sz w:val="36"/>
        </w:rPr>
        <w:t>排</w:t>
      </w:r>
      <w:r w:rsidRPr="009648B4">
        <w:rPr>
          <w:rFonts w:ascii="黑体" w:eastAsia="黑体" w:hAnsi="黑体" w:cs="宋体"/>
          <w:bCs/>
          <w:color w:val="000000"/>
          <w:spacing w:val="-17"/>
          <w:w w:val="97"/>
          <w:sz w:val="36"/>
        </w:rPr>
        <w:t>查</w:t>
      </w:r>
      <w:r w:rsidRPr="009648B4">
        <w:rPr>
          <w:rFonts w:ascii="黑体" w:eastAsia="黑体" w:hAnsi="黑体" w:cs="宋体"/>
          <w:bCs/>
          <w:color w:val="000000"/>
          <w:spacing w:val="12"/>
          <w:w w:val="97"/>
          <w:sz w:val="36"/>
        </w:rPr>
        <w:t>统</w:t>
      </w:r>
      <w:r w:rsidRPr="009648B4">
        <w:rPr>
          <w:rFonts w:ascii="黑体" w:eastAsia="黑体" w:hAnsi="黑体" w:cs="宋体"/>
          <w:bCs/>
          <w:color w:val="000000"/>
          <w:spacing w:val="29"/>
          <w:w w:val="91"/>
          <w:sz w:val="36"/>
        </w:rPr>
        <w:t>计</w:t>
      </w:r>
      <w:r w:rsidRPr="009648B4">
        <w:rPr>
          <w:rFonts w:ascii="黑体" w:eastAsia="黑体" w:hAnsi="黑体" w:cs="宋体"/>
          <w:bCs/>
          <w:color w:val="000000"/>
          <w:spacing w:val="-17"/>
          <w:w w:val="97"/>
          <w:sz w:val="36"/>
        </w:rPr>
        <w:t>表</w:t>
      </w:r>
    </w:p>
    <w:p w14:paraId="0274DC02" w14:textId="6365AD1B" w:rsidR="00384C47" w:rsidRDefault="00384C47" w:rsidP="00384C47">
      <w:pPr>
        <w:autoSpaceDE w:val="0"/>
        <w:autoSpaceDN w:val="0"/>
        <w:spacing w:beforeLines="50" w:before="120" w:afterLines="50" w:after="120" w:line="594" w:lineRule="exact"/>
        <w:ind w:right="915"/>
        <w:jc w:val="left"/>
        <w:rPr>
          <w:rFonts w:ascii="仿宋" w:eastAsia="仿宋" w:hAnsi="仿宋" w:cs="仿宋"/>
          <w:bCs/>
          <w:color w:val="000000"/>
          <w:spacing w:val="-1"/>
          <w:w w:val="101"/>
          <w:sz w:val="28"/>
        </w:rPr>
      </w:pPr>
      <w:r>
        <w:rPr>
          <w:rFonts w:ascii="仿宋" w:eastAsia="仿宋" w:hAnsi="仿宋" w:cs="仿宋"/>
          <w:bCs/>
          <w:color w:val="000000"/>
          <w:sz w:val="28"/>
        </w:rPr>
        <w:t>填报单位</w:t>
      </w:r>
      <w:r>
        <w:rPr>
          <w:rFonts w:ascii="仿宋" w:eastAsia="仿宋" w:hAnsi="仿宋" w:cs="仿宋"/>
          <w:bCs/>
          <w:color w:val="000000"/>
          <w:spacing w:val="-1"/>
          <w:w w:val="101"/>
          <w:sz w:val="28"/>
        </w:rPr>
        <w:t>：</w:t>
      </w:r>
    </w:p>
    <w:p w14:paraId="3408E36E" w14:textId="77777777" w:rsidR="00384C47" w:rsidRDefault="00384C47" w:rsidP="00384C47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355"/>
        <w:gridCol w:w="950"/>
        <w:gridCol w:w="1059"/>
        <w:gridCol w:w="748"/>
        <w:gridCol w:w="1216"/>
        <w:gridCol w:w="648"/>
        <w:gridCol w:w="918"/>
        <w:gridCol w:w="892"/>
      </w:tblGrid>
      <w:tr w:rsidR="00384C47" w14:paraId="3ED392A2" w14:textId="77777777" w:rsidTr="006D6A40">
        <w:trPr>
          <w:trHeight w:hRule="exact" w:val="322"/>
        </w:trPr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9BDE3" w14:textId="77777777" w:rsidR="00384C47" w:rsidRDefault="00384C47" w:rsidP="006D6A40">
            <w:pPr>
              <w:autoSpaceDE w:val="0"/>
              <w:autoSpaceDN w:val="0"/>
              <w:spacing w:line="300" w:lineRule="exact"/>
              <w:ind w:left="125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共排查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机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构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（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家</w:t>
            </w:r>
            <w:r>
              <w:rPr>
                <w:rFonts w:ascii="仿宋" w:eastAsia="仿宋" w:hAnsi="仿宋" w:cs="仿宋"/>
                <w:bCs/>
                <w:color w:val="000000"/>
                <w:spacing w:val="-5"/>
                <w:w w:val="103"/>
                <w:sz w:val="22"/>
              </w:rPr>
              <w:t>）</w:t>
            </w:r>
          </w:p>
        </w:tc>
        <w:tc>
          <w:tcPr>
            <w:tcW w:w="10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9FE2" w14:textId="77777777" w:rsidR="00384C47" w:rsidRDefault="00384C47" w:rsidP="006D6A40">
            <w:pPr>
              <w:spacing w:line="300" w:lineRule="exact"/>
            </w:pPr>
          </w:p>
        </w:tc>
        <w:tc>
          <w:tcPr>
            <w:tcW w:w="49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06297" w14:textId="77777777" w:rsidR="00384C47" w:rsidRDefault="00384C47" w:rsidP="006D6A40">
            <w:pPr>
              <w:autoSpaceDE w:val="0"/>
              <w:autoSpaceDN w:val="0"/>
              <w:spacing w:line="300" w:lineRule="exact"/>
              <w:ind w:left="1052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涉嫌非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法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集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资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风险机</w:t>
            </w:r>
            <w:r>
              <w:rPr>
                <w:rFonts w:ascii="仿宋" w:eastAsia="仿宋" w:hAnsi="仿宋" w:cs="仿宋"/>
                <w:bCs/>
                <w:color w:val="000000"/>
                <w:spacing w:val="1"/>
                <w:sz w:val="22"/>
              </w:rPr>
              <w:t>构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（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家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）</w:t>
            </w: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30B40" w14:textId="77777777" w:rsidR="00384C47" w:rsidRDefault="00384C47" w:rsidP="006D6A40">
            <w:pPr>
              <w:spacing w:line="300" w:lineRule="exact"/>
            </w:pPr>
          </w:p>
        </w:tc>
      </w:tr>
      <w:tr w:rsidR="00384C47" w14:paraId="0F061A02" w14:textId="77777777" w:rsidTr="006D6A40">
        <w:trPr>
          <w:trHeight w:hRule="exact" w:val="94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D1868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序</w:t>
            </w:r>
          </w:p>
          <w:p w14:paraId="6C8E3987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号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1D187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pacing w:val="1"/>
                <w:sz w:val="22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涉嫌非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法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集</w:t>
            </w:r>
          </w:p>
          <w:p w14:paraId="230FE7A9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proofErr w:type="gramStart"/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资风险</w:t>
            </w:r>
            <w:proofErr w:type="gramEnd"/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机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构</w:t>
            </w:r>
          </w:p>
          <w:p w14:paraId="3436FA0A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名</w:t>
            </w:r>
            <w:r>
              <w:rPr>
                <w:rFonts w:ascii="仿宋" w:eastAsia="仿宋" w:hAnsi="仿宋" w:cs="仿宋"/>
                <w:bCs/>
                <w:color w:val="000000"/>
                <w:spacing w:val="-7"/>
                <w:w w:val="104"/>
                <w:sz w:val="22"/>
              </w:rPr>
              <w:t>称</w:t>
            </w:r>
          </w:p>
        </w:tc>
        <w:tc>
          <w:tcPr>
            <w:tcW w:w="10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31B96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62E0C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涉及金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额</w:t>
            </w:r>
          </w:p>
          <w:p w14:paraId="7E81530E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（万元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）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C31FA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涉</w:t>
            </w:r>
            <w:r>
              <w:rPr>
                <w:rFonts w:ascii="仿宋" w:eastAsia="仿宋" w:hAnsi="仿宋" w:cs="仿宋"/>
                <w:bCs/>
                <w:color w:val="000000"/>
                <w:spacing w:val="-7"/>
                <w:w w:val="104"/>
                <w:sz w:val="22"/>
              </w:rPr>
              <w:t>及</w:t>
            </w:r>
          </w:p>
          <w:p w14:paraId="65F62141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人</w:t>
            </w:r>
            <w:r>
              <w:rPr>
                <w:rFonts w:ascii="仿宋" w:eastAsia="仿宋" w:hAnsi="仿宋" w:cs="仿宋"/>
                <w:bCs/>
                <w:color w:val="000000"/>
                <w:spacing w:val="-7"/>
                <w:w w:val="104"/>
                <w:sz w:val="22"/>
              </w:rPr>
              <w:t>数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6A7DC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未兑付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资</w:t>
            </w:r>
          </w:p>
          <w:p w14:paraId="33427651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金（万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元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）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1E1A3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是</w:t>
            </w:r>
            <w:r>
              <w:rPr>
                <w:rFonts w:ascii="仿宋" w:eastAsia="仿宋" w:hAnsi="仿宋" w:cs="仿宋"/>
                <w:bCs/>
                <w:color w:val="000000"/>
                <w:spacing w:val="-7"/>
                <w:w w:val="104"/>
                <w:sz w:val="22"/>
              </w:rPr>
              <w:t>否</w:t>
            </w:r>
          </w:p>
          <w:p w14:paraId="03F9E663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跨</w:t>
            </w:r>
            <w:r>
              <w:rPr>
                <w:rFonts w:ascii="仿宋" w:eastAsia="仿宋" w:hAnsi="仿宋" w:cs="仿宋"/>
                <w:bCs/>
                <w:color w:val="000000"/>
                <w:spacing w:val="-7"/>
                <w:w w:val="104"/>
                <w:sz w:val="22"/>
              </w:rPr>
              <w:t>省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811F9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处置</w:t>
            </w:r>
          </w:p>
          <w:p w14:paraId="41A6452A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进展</w:t>
            </w:r>
          </w:p>
        </w:tc>
        <w:tc>
          <w:tcPr>
            <w:tcW w:w="10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82F95" w14:textId="77777777" w:rsidR="00384C47" w:rsidRDefault="00384C47" w:rsidP="006D6A40">
            <w:pPr>
              <w:spacing w:line="300" w:lineRule="exact"/>
              <w:jc w:val="center"/>
            </w:pPr>
          </w:p>
        </w:tc>
      </w:tr>
      <w:tr w:rsidR="00384C47" w14:paraId="7BE23A48" w14:textId="77777777" w:rsidTr="006D6A40">
        <w:trPr>
          <w:trHeight w:val="56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07F03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1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59073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735714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08929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ABD23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6E05A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9A11B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65C6F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4B6B7" w14:textId="77777777" w:rsidR="00384C47" w:rsidRDefault="00384C47" w:rsidP="006D6A40">
            <w:pPr>
              <w:spacing w:line="300" w:lineRule="exact"/>
              <w:jc w:val="center"/>
            </w:pPr>
          </w:p>
        </w:tc>
      </w:tr>
      <w:tr w:rsidR="00384C47" w14:paraId="27EBCC9F" w14:textId="77777777" w:rsidTr="006D6A40">
        <w:trPr>
          <w:trHeight w:val="56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2D804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5CEAC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65F51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93A787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EBEAF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614D7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A7111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087D8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84E2D" w14:textId="77777777" w:rsidR="00384C47" w:rsidRDefault="00384C47" w:rsidP="006D6A40">
            <w:pPr>
              <w:spacing w:line="300" w:lineRule="exact"/>
              <w:jc w:val="center"/>
            </w:pPr>
          </w:p>
        </w:tc>
      </w:tr>
      <w:tr w:rsidR="00384C47" w14:paraId="557019F9" w14:textId="77777777" w:rsidTr="006D6A40">
        <w:trPr>
          <w:trHeight w:val="56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5B30D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3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2B18C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207B3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E2E93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DA15B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405BC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CE9DE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4CB0F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EB704" w14:textId="77777777" w:rsidR="00384C47" w:rsidRDefault="00384C47" w:rsidP="006D6A40">
            <w:pPr>
              <w:spacing w:line="300" w:lineRule="exact"/>
              <w:jc w:val="center"/>
            </w:pPr>
          </w:p>
        </w:tc>
      </w:tr>
      <w:tr w:rsidR="00384C47" w14:paraId="49042428" w14:textId="77777777" w:rsidTr="006D6A40">
        <w:trPr>
          <w:trHeight w:val="56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159AC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…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9EAC1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FF50F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91F88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B9181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9C752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07D3C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16EF2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9EF0A" w14:textId="77777777" w:rsidR="00384C47" w:rsidRDefault="00384C47" w:rsidP="006D6A40">
            <w:pPr>
              <w:spacing w:line="300" w:lineRule="exact"/>
              <w:jc w:val="center"/>
            </w:pPr>
          </w:p>
        </w:tc>
      </w:tr>
      <w:tr w:rsidR="00384C47" w14:paraId="473C5543" w14:textId="77777777" w:rsidTr="006D6A40">
        <w:trPr>
          <w:trHeight w:val="567"/>
        </w:trPr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BDDFC" w14:textId="77777777" w:rsidR="00384C47" w:rsidRDefault="00384C47" w:rsidP="006D6A4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合</w:t>
            </w:r>
            <w:r>
              <w:rPr>
                <w:rFonts w:ascii="仿宋" w:eastAsia="仿宋" w:hAnsi="仿宋" w:cs="仿宋"/>
                <w:bCs/>
                <w:color w:val="000000"/>
                <w:spacing w:val="-7"/>
                <w:w w:val="104"/>
                <w:sz w:val="22"/>
              </w:rPr>
              <w:t>计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FE303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4DB74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3EA9A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BDA5C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4A8AE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7E9F6" w14:textId="77777777" w:rsidR="00384C47" w:rsidRDefault="00384C47" w:rsidP="006D6A40">
            <w:pPr>
              <w:spacing w:line="300" w:lineRule="exact"/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75888" w14:textId="77777777" w:rsidR="00384C47" w:rsidRDefault="00384C47" w:rsidP="006D6A40">
            <w:pPr>
              <w:spacing w:line="300" w:lineRule="exact"/>
              <w:jc w:val="center"/>
            </w:pPr>
          </w:p>
        </w:tc>
      </w:tr>
    </w:tbl>
    <w:p w14:paraId="3AED19C7" w14:textId="0630DBE5" w:rsidR="00384C47" w:rsidRDefault="00384C47" w:rsidP="00384C47">
      <w:pPr>
        <w:autoSpaceDE w:val="0"/>
        <w:autoSpaceDN w:val="0"/>
        <w:spacing w:before="49" w:line="221" w:lineRule="exact"/>
        <w:ind w:left="108"/>
        <w:jc w:val="left"/>
      </w:pPr>
      <w:r>
        <w:rPr>
          <w:rFonts w:ascii="仿宋" w:eastAsia="仿宋" w:hAnsi="仿宋" w:cs="仿宋"/>
          <w:bCs/>
          <w:color w:val="000000"/>
          <w:sz w:val="22"/>
        </w:rPr>
        <w:t>填报人</w:t>
      </w:r>
      <w:r>
        <w:rPr>
          <w:rFonts w:ascii="仿宋" w:eastAsia="仿宋" w:hAnsi="仿宋" w:cs="仿宋"/>
          <w:bCs/>
          <w:color w:val="000000"/>
          <w:spacing w:val="-1"/>
          <w:w w:val="101"/>
          <w:sz w:val="22"/>
        </w:rPr>
        <w:t>：</w:t>
      </w:r>
      <w:r>
        <w:rPr>
          <w:rFonts w:ascii="仿宋" w:eastAsia="仿宋" w:hAnsi="仿宋" w:cs="仿宋"/>
          <w:bCs/>
          <w:color w:val="000000"/>
          <w:spacing w:val="218"/>
          <w:sz w:val="22"/>
        </w:rPr>
        <w:t xml:space="preserve"> </w:t>
      </w:r>
      <w:r>
        <w:rPr>
          <w:rFonts w:ascii="仿宋" w:eastAsia="仿宋" w:hAnsi="仿宋" w:cs="仿宋"/>
          <w:bCs/>
          <w:color w:val="000000"/>
          <w:sz w:val="22"/>
        </w:rPr>
        <w:t>联系电</w:t>
      </w:r>
      <w:r>
        <w:rPr>
          <w:rFonts w:ascii="仿宋" w:eastAsia="仿宋" w:hAnsi="仿宋" w:cs="仿宋" w:hint="eastAsia"/>
          <w:bCs/>
          <w:color w:val="000000"/>
          <w:sz w:val="22"/>
        </w:rPr>
        <w:t>话</w:t>
      </w:r>
      <w:r>
        <w:rPr>
          <w:rFonts w:ascii="仿宋" w:eastAsia="仿宋" w:hAnsi="仿宋" w:cs="仿宋"/>
          <w:bCs/>
          <w:color w:val="000000"/>
          <w:spacing w:val="-7"/>
          <w:w w:val="104"/>
          <w:sz w:val="22"/>
        </w:rPr>
        <w:t>：</w:t>
      </w:r>
      <w:r>
        <w:rPr>
          <w:rFonts w:ascii="仿宋" w:eastAsia="仿宋" w:hAnsi="仿宋" w:cs="仿宋" w:hint="eastAsia"/>
          <w:bCs/>
          <w:color w:val="000000"/>
          <w:spacing w:val="-7"/>
          <w:w w:val="104"/>
          <w:sz w:val="22"/>
        </w:rPr>
        <w:t xml:space="preserve"> </w:t>
      </w:r>
      <w:r>
        <w:rPr>
          <w:rFonts w:ascii="仿宋" w:eastAsia="仿宋" w:hAnsi="仿宋" w:cs="仿宋"/>
          <w:bCs/>
          <w:color w:val="000000"/>
          <w:spacing w:val="-7"/>
          <w:w w:val="104"/>
          <w:sz w:val="22"/>
        </w:rPr>
        <w:t xml:space="preserve">                      </w:t>
      </w:r>
      <w:r>
        <w:rPr>
          <w:rFonts w:ascii="仿宋" w:eastAsia="仿宋" w:hAnsi="仿宋" w:cs="仿宋"/>
          <w:bCs/>
          <w:color w:val="000000"/>
          <w:sz w:val="22"/>
        </w:rPr>
        <w:t>填报日</w:t>
      </w:r>
      <w:r>
        <w:rPr>
          <w:rFonts w:ascii="仿宋" w:eastAsia="仿宋" w:hAnsi="仿宋" w:cs="仿宋"/>
          <w:bCs/>
          <w:color w:val="000000"/>
          <w:spacing w:val="-1"/>
          <w:w w:val="101"/>
          <w:sz w:val="22"/>
        </w:rPr>
        <w:t>期</w:t>
      </w:r>
      <w:r>
        <w:rPr>
          <w:rFonts w:ascii="仿宋" w:eastAsia="仿宋" w:hAnsi="仿宋" w:cs="仿宋"/>
          <w:bCs/>
          <w:color w:val="000000"/>
          <w:sz w:val="22"/>
        </w:rPr>
        <w:t>：</w:t>
      </w:r>
      <w:r>
        <w:rPr>
          <w:rFonts w:ascii="仿宋" w:eastAsia="仿宋" w:hAnsi="仿宋" w:cs="仿宋"/>
          <w:bCs/>
          <w:color w:val="000000"/>
          <w:spacing w:val="108"/>
          <w:sz w:val="22"/>
        </w:rPr>
        <w:t xml:space="preserve"> </w:t>
      </w:r>
      <w:r>
        <w:rPr>
          <w:rFonts w:ascii="仿宋" w:eastAsia="仿宋" w:hAnsi="仿宋" w:cs="仿宋"/>
          <w:bCs/>
          <w:color w:val="000000"/>
          <w:spacing w:val="1"/>
          <w:sz w:val="22"/>
        </w:rPr>
        <w:t>年</w:t>
      </w:r>
      <w:r>
        <w:rPr>
          <w:rFonts w:ascii="仿宋" w:eastAsia="仿宋" w:hAnsi="仿宋" w:cs="仿宋"/>
          <w:bCs/>
          <w:color w:val="000000"/>
          <w:spacing w:val="107"/>
          <w:sz w:val="22"/>
        </w:rPr>
        <w:t xml:space="preserve"> </w:t>
      </w:r>
      <w:r>
        <w:rPr>
          <w:rFonts w:ascii="仿宋" w:eastAsia="仿宋" w:hAnsi="仿宋" w:cs="仿宋"/>
          <w:bCs/>
          <w:color w:val="000000"/>
          <w:spacing w:val="1"/>
          <w:sz w:val="22"/>
        </w:rPr>
        <w:t>月</w:t>
      </w:r>
      <w:r>
        <w:rPr>
          <w:rFonts w:ascii="仿宋" w:eastAsia="仿宋" w:hAnsi="仿宋" w:cs="仿宋"/>
          <w:bCs/>
          <w:color w:val="000000"/>
          <w:spacing w:val="107"/>
          <w:sz w:val="22"/>
        </w:rPr>
        <w:t xml:space="preserve"> </w:t>
      </w:r>
      <w:r>
        <w:rPr>
          <w:rFonts w:ascii="仿宋" w:eastAsia="仿宋" w:hAnsi="仿宋" w:cs="仿宋"/>
          <w:bCs/>
          <w:color w:val="000000"/>
          <w:spacing w:val="1"/>
          <w:sz w:val="22"/>
        </w:rPr>
        <w:t>日</w:t>
      </w:r>
    </w:p>
    <w:p w14:paraId="45872939" w14:textId="77777777" w:rsidR="00384C47" w:rsidRDefault="00384C47" w:rsidP="00384C47">
      <w:pPr>
        <w:autoSpaceDE w:val="0"/>
        <w:autoSpaceDN w:val="0"/>
        <w:spacing w:line="396" w:lineRule="exact"/>
        <w:jc w:val="left"/>
        <w:rPr>
          <w:rFonts w:hint="eastAsia"/>
        </w:rPr>
      </w:pPr>
    </w:p>
    <w:p w14:paraId="6D45426D" w14:textId="77777777" w:rsidR="00384C47" w:rsidRDefault="00384C47" w:rsidP="00384C47">
      <w:pPr>
        <w:autoSpaceDE w:val="0"/>
        <w:autoSpaceDN w:val="0"/>
        <w:spacing w:before="49" w:line="221" w:lineRule="exact"/>
        <w:ind w:left="108"/>
        <w:jc w:val="left"/>
        <w:rPr>
          <w:rFonts w:ascii="仿宋" w:eastAsia="仿宋" w:hAnsi="仿宋" w:cs="仿宋"/>
          <w:bCs/>
          <w:color w:val="000000"/>
          <w:sz w:val="22"/>
        </w:rPr>
      </w:pPr>
      <w:r w:rsidRPr="00F70701">
        <w:rPr>
          <w:rFonts w:ascii="仿宋" w:eastAsia="仿宋" w:hAnsi="仿宋" w:cs="仿宋" w:hint="eastAsia"/>
          <w:bCs/>
          <w:color w:val="000000"/>
          <w:sz w:val="22"/>
        </w:rPr>
        <w:t xml:space="preserve">注：1.“线索来源”根据实际填写监测、排查、举报等； </w:t>
      </w:r>
    </w:p>
    <w:p w14:paraId="15123DD2" w14:textId="77777777" w:rsidR="00384C47" w:rsidRPr="00F70701" w:rsidRDefault="00384C47" w:rsidP="00384C47">
      <w:pPr>
        <w:autoSpaceDE w:val="0"/>
        <w:autoSpaceDN w:val="0"/>
        <w:spacing w:before="49" w:line="221" w:lineRule="exact"/>
        <w:ind w:left="567"/>
        <w:jc w:val="left"/>
        <w:rPr>
          <w:rFonts w:ascii="仿宋" w:eastAsia="仿宋" w:hAnsi="仿宋" w:cs="仿宋"/>
          <w:bCs/>
          <w:color w:val="000000"/>
          <w:sz w:val="22"/>
        </w:rPr>
      </w:pPr>
      <w:r w:rsidRPr="00F70701">
        <w:rPr>
          <w:rFonts w:ascii="仿宋" w:eastAsia="仿宋" w:hAnsi="仿宋" w:cs="仿宋" w:hint="eastAsia"/>
          <w:bCs/>
          <w:color w:val="000000"/>
          <w:sz w:val="22"/>
        </w:rPr>
        <w:t>2. 金额数字均保留小数点后两位；</w:t>
      </w:r>
    </w:p>
    <w:p w14:paraId="77DA5C41" w14:textId="77777777" w:rsidR="00384C47" w:rsidRPr="00F70701" w:rsidRDefault="00384C47" w:rsidP="00384C47">
      <w:pPr>
        <w:autoSpaceDE w:val="0"/>
        <w:autoSpaceDN w:val="0"/>
        <w:spacing w:before="49" w:line="221" w:lineRule="exact"/>
        <w:ind w:left="567"/>
        <w:jc w:val="left"/>
        <w:rPr>
          <w:rFonts w:ascii="仿宋" w:eastAsia="仿宋" w:hAnsi="仿宋" w:cs="仿宋"/>
          <w:bCs/>
          <w:color w:val="000000"/>
          <w:sz w:val="22"/>
        </w:rPr>
      </w:pPr>
      <w:r w:rsidRPr="00F70701">
        <w:rPr>
          <w:rFonts w:ascii="仿宋" w:eastAsia="仿宋" w:hAnsi="仿宋" w:cs="仿宋" w:hint="eastAsia"/>
          <w:bCs/>
          <w:color w:val="000000"/>
          <w:sz w:val="22"/>
        </w:rPr>
        <w:t>3.“是否跨省”填写是或否；</w:t>
      </w:r>
    </w:p>
    <w:p w14:paraId="0F1227F2" w14:textId="77777777" w:rsidR="00384C47" w:rsidRPr="00F70701" w:rsidRDefault="00384C47" w:rsidP="00384C47">
      <w:pPr>
        <w:autoSpaceDE w:val="0"/>
        <w:autoSpaceDN w:val="0"/>
        <w:spacing w:before="49" w:line="221" w:lineRule="exact"/>
        <w:ind w:left="567"/>
        <w:jc w:val="left"/>
        <w:rPr>
          <w:rFonts w:ascii="仿宋" w:eastAsia="仿宋" w:hAnsi="仿宋" w:cs="仿宋"/>
          <w:bCs/>
          <w:color w:val="000000"/>
          <w:sz w:val="22"/>
        </w:rPr>
      </w:pPr>
      <w:r w:rsidRPr="00F70701">
        <w:rPr>
          <w:rFonts w:ascii="仿宋" w:eastAsia="仿宋" w:hAnsi="仿宋" w:cs="仿宋" w:hint="eastAsia"/>
          <w:bCs/>
          <w:color w:val="000000"/>
          <w:sz w:val="22"/>
        </w:rPr>
        <w:t>4.“处置进展”填写已采取处理措施及现状。</w:t>
      </w:r>
    </w:p>
    <w:p w14:paraId="10AEAE22" w14:textId="77777777" w:rsidR="003E157F" w:rsidRPr="00384C47" w:rsidRDefault="003E157F" w:rsidP="00384C47">
      <w:pPr>
        <w:jc w:val="left"/>
      </w:pPr>
    </w:p>
    <w:sectPr w:rsidR="003E157F" w:rsidRPr="0038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47"/>
    <w:rsid w:val="00146B63"/>
    <w:rsid w:val="00384C47"/>
    <w:rsid w:val="003E157F"/>
    <w:rsid w:val="005E3467"/>
    <w:rsid w:val="00A83677"/>
    <w:rsid w:val="00E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D17C"/>
  <w15:chartTrackingRefBased/>
  <w15:docId w15:val="{B89EC056-D5C8-476B-B020-E151C7AD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C47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1</cp:revision>
  <dcterms:created xsi:type="dcterms:W3CDTF">2022-05-23T02:28:00Z</dcterms:created>
  <dcterms:modified xsi:type="dcterms:W3CDTF">2022-05-23T02:34:00Z</dcterms:modified>
</cp:coreProperties>
</file>